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4496"/>
        <w:gridCol w:w="4768"/>
      </w:tblGrid>
      <w:tr w:rsidR="004844E6" w:rsidTr="0071578A">
        <w:tc>
          <w:tcPr>
            <w:tcW w:w="1536" w:type="dxa"/>
          </w:tcPr>
          <w:p w:rsidR="004844E6" w:rsidRDefault="004844E6">
            <w:r>
              <w:rPr>
                <w:noProof/>
              </w:rPr>
              <w:drawing>
                <wp:inline distT="0" distB="0" distL="0" distR="0" wp14:anchorId="778F5156" wp14:editId="5030523E">
                  <wp:extent cx="713232" cy="713232"/>
                  <wp:effectExtent l="63500" t="63500" r="61595" b="61595"/>
                  <wp:docPr id="225416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416953" name="Picture 225416953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232" cy="713232"/>
                          </a:xfrm>
                          <a:prstGeom prst="rect">
                            <a:avLst/>
                          </a:prstGeom>
                          <a:ln w="63500"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6" w:type="dxa"/>
            <w:vAlign w:val="center"/>
          </w:tcPr>
          <w:p w:rsidR="004844E6" w:rsidRPr="004844E6" w:rsidRDefault="004844E6" w:rsidP="004844E6">
            <w:pPr>
              <w:rPr>
                <w:i/>
                <w:iCs/>
                <w:color w:val="0070C0"/>
                <w:sz w:val="32"/>
                <w:szCs w:val="32"/>
              </w:rPr>
            </w:pPr>
            <w:r w:rsidRPr="004844E6">
              <w:rPr>
                <w:i/>
                <w:iCs/>
                <w:color w:val="01809B"/>
                <w:sz w:val="32"/>
                <w:szCs w:val="32"/>
              </w:rPr>
              <w:t>API International, Inc.</w:t>
            </w:r>
          </w:p>
        </w:tc>
        <w:tc>
          <w:tcPr>
            <w:tcW w:w="4768" w:type="dxa"/>
            <w:vAlign w:val="center"/>
          </w:tcPr>
          <w:p w:rsidR="004844E6" w:rsidRPr="004844E6" w:rsidRDefault="004844E6" w:rsidP="004844E6">
            <w:pPr>
              <w:jc w:val="right"/>
              <w:rPr>
                <w:color w:val="01809B"/>
                <w:sz w:val="20"/>
                <w:szCs w:val="20"/>
              </w:rPr>
            </w:pPr>
            <w:r w:rsidRPr="004844E6">
              <w:rPr>
                <w:color w:val="01809B"/>
                <w:sz w:val="20"/>
                <w:szCs w:val="20"/>
              </w:rPr>
              <w:t>Jane Copeland</w:t>
            </w:r>
          </w:p>
          <w:p w:rsidR="004844E6" w:rsidRPr="004844E6" w:rsidRDefault="004844E6" w:rsidP="004844E6">
            <w:pPr>
              <w:jc w:val="right"/>
              <w:rPr>
                <w:color w:val="0070C0"/>
                <w:sz w:val="32"/>
                <w:szCs w:val="32"/>
              </w:rPr>
            </w:pPr>
            <w:r w:rsidRPr="004844E6">
              <w:rPr>
                <w:color w:val="01809B"/>
                <w:sz w:val="20"/>
                <w:szCs w:val="20"/>
              </w:rPr>
              <w:t>jane@apinet.com</w:t>
            </w:r>
          </w:p>
        </w:tc>
      </w:tr>
    </w:tbl>
    <w:p w:rsidR="00000000" w:rsidRDefault="00000000"/>
    <w:p w:rsidR="004844E6" w:rsidRDefault="004844E6"/>
    <w:sectPr w:rsidR="004844E6" w:rsidSect="007157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4E6"/>
    <w:rsid w:val="004844E6"/>
    <w:rsid w:val="0071578A"/>
    <w:rsid w:val="00804F15"/>
    <w:rsid w:val="00857896"/>
    <w:rsid w:val="00B212F4"/>
    <w:rsid w:val="00E8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679E"/>
  <w15:chartTrackingRefBased/>
  <w15:docId w15:val="{B0869B1B-EF8A-E240-A891-3602037B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Willgren</dc:creator>
  <cp:keywords/>
  <dc:description/>
  <cp:lastModifiedBy>Charles Willgren</cp:lastModifiedBy>
  <cp:revision>2</cp:revision>
  <dcterms:created xsi:type="dcterms:W3CDTF">2024-08-16T16:04:00Z</dcterms:created>
  <dcterms:modified xsi:type="dcterms:W3CDTF">2024-08-16T16:13:00Z</dcterms:modified>
</cp:coreProperties>
</file>